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E5E8" w14:textId="1287F7DF" w:rsidR="000B7BD8" w:rsidRDefault="00425A88" w:rsidP="00F15FE8">
      <w:pPr>
        <w:spacing w:after="0" w:line="276" w:lineRule="auto"/>
        <w:ind w:left="0" w:right="2" w:firstLine="0"/>
        <w:jc w:val="center"/>
      </w:pPr>
      <w:r>
        <w:rPr>
          <w:sz w:val="28"/>
        </w:rPr>
        <w:t>第</w:t>
      </w:r>
      <w:r w:rsidR="00B10F44">
        <w:rPr>
          <w:rFonts w:hint="eastAsia"/>
          <w:sz w:val="28"/>
        </w:rPr>
        <w:t>２４</w:t>
      </w:r>
      <w:r>
        <w:rPr>
          <w:sz w:val="28"/>
        </w:rPr>
        <w:t xml:space="preserve">回 広島県ミックスダブルスソフトテニス大会 </w:t>
      </w:r>
    </w:p>
    <w:p w14:paraId="6F2DE0F3" w14:textId="77777777" w:rsidR="000B7BD8" w:rsidRDefault="00425A88" w:rsidP="00F15FE8">
      <w:pPr>
        <w:spacing w:after="22" w:line="276" w:lineRule="auto"/>
        <w:ind w:left="4" w:firstLine="0"/>
      </w:pPr>
      <w:r>
        <w:t xml:space="preserve"> </w:t>
      </w:r>
    </w:p>
    <w:p w14:paraId="6403AC6F" w14:textId="56499D97" w:rsidR="000B7BD8" w:rsidRDefault="00425A88" w:rsidP="00F15FE8">
      <w:pPr>
        <w:spacing w:line="276" w:lineRule="auto"/>
        <w:ind w:left="-1"/>
      </w:pPr>
      <w:r>
        <w:t xml:space="preserve">１．主  催  </w:t>
      </w:r>
      <w:r w:rsidR="00F15FE8">
        <w:rPr>
          <w:rFonts w:hint="eastAsia"/>
        </w:rPr>
        <w:t xml:space="preserve">　　</w:t>
      </w:r>
      <w:r>
        <w:t xml:space="preserve">広島県ソフトテニス連盟 </w:t>
      </w:r>
    </w:p>
    <w:p w14:paraId="7BFB1708" w14:textId="776BCEDE" w:rsidR="000B7BD8" w:rsidRDefault="00425A88" w:rsidP="00F15FE8">
      <w:pPr>
        <w:spacing w:line="276" w:lineRule="auto"/>
        <w:ind w:left="-1"/>
      </w:pPr>
      <w:r>
        <w:t xml:space="preserve">２．主  管  </w:t>
      </w:r>
      <w:r w:rsidR="00F15FE8">
        <w:rPr>
          <w:rFonts w:hint="eastAsia"/>
        </w:rPr>
        <w:t xml:space="preserve">　　</w:t>
      </w:r>
      <w:r>
        <w:t xml:space="preserve">広島市ソフトテニス連盟 </w:t>
      </w:r>
    </w:p>
    <w:p w14:paraId="6AAF7FA5" w14:textId="639B884A" w:rsidR="000B7BD8" w:rsidRDefault="00425A88" w:rsidP="00F15FE8">
      <w:pPr>
        <w:spacing w:line="276" w:lineRule="auto"/>
        <w:ind w:left="-1"/>
      </w:pPr>
      <w:r>
        <w:t xml:space="preserve">３．後  援 </w:t>
      </w:r>
      <w:r w:rsidR="00F15FE8">
        <w:rPr>
          <w:rFonts w:hint="eastAsia"/>
        </w:rPr>
        <w:t xml:space="preserve">　　</w:t>
      </w:r>
      <w:r>
        <w:t xml:space="preserve"> 広島市  公益財団法人広島市スポーツ協会 </w:t>
      </w:r>
    </w:p>
    <w:p w14:paraId="69C0D2F4" w14:textId="691E65ED" w:rsidR="000B7BD8" w:rsidRDefault="00425A88" w:rsidP="00F15FE8">
      <w:pPr>
        <w:spacing w:line="276" w:lineRule="auto"/>
        <w:ind w:left="-1"/>
      </w:pPr>
      <w:r>
        <w:t xml:space="preserve">４．期  日 </w:t>
      </w:r>
      <w:r w:rsidR="00F15FE8">
        <w:rPr>
          <w:rFonts w:hint="eastAsia"/>
        </w:rPr>
        <w:t xml:space="preserve">　　</w:t>
      </w:r>
      <w:r>
        <w:t xml:space="preserve"> 令和</w:t>
      </w:r>
      <w:r w:rsidR="00B10F44">
        <w:rPr>
          <w:rFonts w:hint="eastAsia"/>
          <w:color w:val="auto"/>
        </w:rPr>
        <w:t>７</w:t>
      </w:r>
      <w:r>
        <w:t>年３月</w:t>
      </w:r>
      <w:r w:rsidR="00B10F44">
        <w:rPr>
          <w:rFonts w:hint="eastAsia"/>
        </w:rPr>
        <w:t>２３</w:t>
      </w:r>
      <w:r>
        <w:t xml:space="preserve">日（日）   </w:t>
      </w:r>
      <w:r w:rsidR="00B10F44">
        <w:rPr>
          <w:rFonts w:hint="eastAsia"/>
        </w:rPr>
        <w:t>８</w:t>
      </w:r>
      <w:r>
        <w:t>：</w:t>
      </w:r>
      <w:r w:rsidR="00B10F44">
        <w:rPr>
          <w:rFonts w:hint="eastAsia"/>
        </w:rPr>
        <w:t>００</w:t>
      </w:r>
      <w:r>
        <w:t xml:space="preserve">受付 </w:t>
      </w:r>
      <w:r w:rsidR="00B10F44">
        <w:rPr>
          <w:rFonts w:hint="eastAsia"/>
        </w:rPr>
        <w:t>８</w:t>
      </w:r>
      <w:r>
        <w:t>：</w:t>
      </w:r>
      <w:r w:rsidR="00B10F44">
        <w:rPr>
          <w:rFonts w:hint="eastAsia"/>
        </w:rPr>
        <w:t>３０</w:t>
      </w:r>
      <w:r>
        <w:t xml:space="preserve">開会 </w:t>
      </w:r>
    </w:p>
    <w:p w14:paraId="2569B7B4" w14:textId="0A76D6BE" w:rsidR="000B7BD8" w:rsidRDefault="00425A88" w:rsidP="00F15FE8">
      <w:pPr>
        <w:spacing w:line="276" w:lineRule="auto"/>
        <w:ind w:left="-1"/>
      </w:pPr>
      <w:r>
        <w:t xml:space="preserve">５．会  場 </w:t>
      </w:r>
      <w:r w:rsidR="00F15FE8">
        <w:rPr>
          <w:rFonts w:hint="eastAsia"/>
        </w:rPr>
        <w:t xml:space="preserve">　　</w:t>
      </w:r>
      <w:r>
        <w:t xml:space="preserve"> 海田総合公園テニスコート </w:t>
      </w:r>
    </w:p>
    <w:p w14:paraId="63B93ECB" w14:textId="0C3899AD" w:rsidR="000B7BD8" w:rsidRDefault="00425A88" w:rsidP="00F15FE8">
      <w:pPr>
        <w:spacing w:line="276" w:lineRule="auto"/>
        <w:ind w:left="-1"/>
      </w:pPr>
      <w:r>
        <w:t xml:space="preserve">６．種  別 </w:t>
      </w:r>
      <w:r w:rsidR="00F15FE8">
        <w:rPr>
          <w:rFonts w:hint="eastAsia"/>
        </w:rPr>
        <w:t xml:space="preserve">　　</w:t>
      </w:r>
      <w:r>
        <w:t xml:space="preserve"> </w:t>
      </w:r>
      <w:r w:rsidR="00061002">
        <w:rPr>
          <w:rFonts w:hint="eastAsia"/>
        </w:rPr>
        <w:t>(１)</w:t>
      </w:r>
      <w:r>
        <w:t xml:space="preserve"> 一般    </w:t>
      </w:r>
      <w:r w:rsidR="008C32AB">
        <w:rPr>
          <w:rFonts w:hint="eastAsia"/>
        </w:rPr>
        <w:t>(２)</w:t>
      </w:r>
      <w:r w:rsidR="008C32AB">
        <w:t xml:space="preserve"> </w:t>
      </w:r>
      <w:r>
        <w:t xml:space="preserve">３５歳   </w:t>
      </w:r>
      <w:r w:rsidR="008C32AB">
        <w:rPr>
          <w:rFonts w:hint="eastAsia"/>
        </w:rPr>
        <w:t>(３)</w:t>
      </w:r>
      <w:r w:rsidR="008C32AB">
        <w:t xml:space="preserve"> </w:t>
      </w:r>
      <w:r>
        <w:t xml:space="preserve">４５歳   </w:t>
      </w:r>
      <w:r w:rsidR="008C32AB">
        <w:rPr>
          <w:rFonts w:hint="eastAsia"/>
        </w:rPr>
        <w:t>(４</w:t>
      </w:r>
      <w:r w:rsidR="00232718">
        <w:rPr>
          <w:rFonts w:hint="eastAsia"/>
        </w:rPr>
        <w:t>)</w:t>
      </w:r>
      <w:r w:rsidR="00232718">
        <w:t xml:space="preserve"> </w:t>
      </w:r>
      <w:r>
        <w:t xml:space="preserve">５０歳   </w:t>
      </w:r>
      <w:r w:rsidR="00232718">
        <w:rPr>
          <w:rFonts w:hint="eastAsia"/>
        </w:rPr>
        <w:t>(５)</w:t>
      </w:r>
      <w:r w:rsidR="00232718">
        <w:t xml:space="preserve"> </w:t>
      </w:r>
      <w:r>
        <w:t xml:space="preserve">５５歳 </w:t>
      </w:r>
    </w:p>
    <w:p w14:paraId="54AAD9BF" w14:textId="34D9408A" w:rsidR="000B7BD8" w:rsidRDefault="00425A88" w:rsidP="00F15FE8">
      <w:pPr>
        <w:spacing w:line="276" w:lineRule="auto"/>
        <w:ind w:left="1066"/>
      </w:pPr>
      <w:r>
        <w:t xml:space="preserve">   </w:t>
      </w:r>
      <w:r w:rsidR="00F15FE8">
        <w:rPr>
          <w:rFonts w:hint="eastAsia"/>
        </w:rPr>
        <w:t xml:space="preserve">　 </w:t>
      </w:r>
      <w:r w:rsidR="00232718">
        <w:rPr>
          <w:rFonts w:hint="eastAsia"/>
        </w:rPr>
        <w:t>(６)</w:t>
      </w:r>
      <w:r w:rsidR="00232718">
        <w:t xml:space="preserve"> </w:t>
      </w:r>
      <w:r>
        <w:t xml:space="preserve">６０歳  </w:t>
      </w:r>
      <w:r w:rsidR="00232718">
        <w:rPr>
          <w:rFonts w:hint="eastAsia"/>
        </w:rPr>
        <w:t>(７)</w:t>
      </w:r>
      <w:r w:rsidR="00232718">
        <w:t xml:space="preserve"> </w:t>
      </w:r>
      <w:r>
        <w:t xml:space="preserve">６５歳   </w:t>
      </w:r>
      <w:r w:rsidR="008426C6">
        <w:rPr>
          <w:rFonts w:hint="eastAsia"/>
        </w:rPr>
        <w:t>(８)</w:t>
      </w:r>
      <w:r w:rsidR="008426C6">
        <w:t xml:space="preserve"> </w:t>
      </w:r>
      <w:r>
        <w:t xml:space="preserve">７０歳 </w:t>
      </w:r>
    </w:p>
    <w:p w14:paraId="397052B9" w14:textId="034ED4B7" w:rsidR="000B7BD8" w:rsidRDefault="00425A88" w:rsidP="00F15FE8">
      <w:pPr>
        <w:spacing w:line="276" w:lineRule="auto"/>
        <w:ind w:left="-1"/>
      </w:pPr>
      <w:r>
        <w:t xml:space="preserve">７．年齢制限 </w:t>
      </w:r>
      <w:r w:rsidR="00F15FE8">
        <w:rPr>
          <w:rFonts w:hint="eastAsia"/>
        </w:rPr>
        <w:t xml:space="preserve">　</w:t>
      </w:r>
      <w:r>
        <w:t xml:space="preserve"> </w:t>
      </w:r>
      <w:r w:rsidR="008426C6">
        <w:rPr>
          <w:rFonts w:hint="eastAsia"/>
        </w:rPr>
        <w:t xml:space="preserve">(１)　</w:t>
      </w:r>
      <w:r>
        <w:t xml:space="preserve">一般は，年齢制限しない。 </w:t>
      </w:r>
    </w:p>
    <w:p w14:paraId="252250FC" w14:textId="5B5A7455" w:rsidR="000B7BD8" w:rsidRDefault="008426C6" w:rsidP="00F15FE8">
      <w:pPr>
        <w:spacing w:after="0" w:line="276" w:lineRule="auto"/>
        <w:ind w:left="1684" w:firstLine="0"/>
      </w:pPr>
      <w:r>
        <w:rPr>
          <w:rFonts w:hint="eastAsia"/>
        </w:rPr>
        <w:t>(２)</w:t>
      </w:r>
      <w:r w:rsidR="00C064BE">
        <w:rPr>
          <w:rFonts w:hint="eastAsia"/>
        </w:rPr>
        <w:t xml:space="preserve">　</w:t>
      </w:r>
      <w:r w:rsidR="00425A88">
        <w:t>その他の種別は</w:t>
      </w:r>
      <w:r w:rsidR="00425A88">
        <w:rPr>
          <w:rFonts w:ascii="ＭＳ ゴシック" w:eastAsia="ＭＳ ゴシック" w:hAnsi="ＭＳ ゴシック" w:cs="ＭＳ ゴシック"/>
          <w:sz w:val="20"/>
        </w:rPr>
        <w:t>，令和</w:t>
      </w:r>
      <w:r w:rsidR="00C25D05">
        <w:rPr>
          <w:rFonts w:ascii="ＭＳ ゴシック" w:eastAsia="ＭＳ ゴシック" w:hAnsi="ＭＳ ゴシック" w:cs="ＭＳ ゴシック" w:hint="eastAsia"/>
          <w:sz w:val="20"/>
        </w:rPr>
        <w:t>７</w:t>
      </w:r>
      <w:r w:rsidR="00425A88">
        <w:rPr>
          <w:rFonts w:ascii="ＭＳ ゴシック" w:eastAsia="ＭＳ ゴシック" w:hAnsi="ＭＳ ゴシック" w:cs="ＭＳ ゴシック"/>
          <w:sz w:val="20"/>
        </w:rPr>
        <w:t>年４月１日現在の満年齢で，種別年齢以上の者。</w:t>
      </w:r>
      <w:r w:rsidR="00425A88">
        <w:t xml:space="preserve"> </w:t>
      </w:r>
    </w:p>
    <w:p w14:paraId="30899BDB" w14:textId="63FFB483" w:rsidR="000B7BD8" w:rsidRDefault="00425A88" w:rsidP="00F15FE8">
      <w:pPr>
        <w:spacing w:line="276" w:lineRule="auto"/>
        <w:ind w:left="-1"/>
      </w:pPr>
      <w:r>
        <w:t xml:space="preserve">８．種別の成立  </w:t>
      </w:r>
      <w:r w:rsidR="003D258F">
        <w:rPr>
          <w:rFonts w:hint="eastAsia"/>
        </w:rPr>
        <w:t xml:space="preserve">(１)　</w:t>
      </w:r>
      <w:r>
        <w:t xml:space="preserve">参加ペア数が，３ペアに満たない種別は，開催しない。 </w:t>
      </w:r>
    </w:p>
    <w:p w14:paraId="2A2CDEE7" w14:textId="60C8A5A3" w:rsidR="000B7BD8" w:rsidRDefault="00425A88" w:rsidP="00F15FE8">
      <w:pPr>
        <w:spacing w:after="0" w:line="276" w:lineRule="auto"/>
        <w:ind w:left="166" w:firstLine="0"/>
        <w:jc w:val="center"/>
      </w:pPr>
      <w:r>
        <w:t xml:space="preserve">    </w:t>
      </w:r>
      <w:r w:rsidR="003D258F">
        <w:rPr>
          <w:rFonts w:hint="eastAsia"/>
        </w:rPr>
        <w:t xml:space="preserve">　　</w:t>
      </w:r>
      <w:r>
        <w:t xml:space="preserve">この場合は，主催者から事前に連絡するものとし，参加料は返却する。 </w:t>
      </w:r>
    </w:p>
    <w:p w14:paraId="166FFC31" w14:textId="61513F0F" w:rsidR="000B7BD8" w:rsidRDefault="00425A88" w:rsidP="003D258F">
      <w:pPr>
        <w:spacing w:line="276" w:lineRule="auto"/>
        <w:ind w:left="2100" w:hangingChars="1000" w:hanging="2100"/>
      </w:pPr>
      <w:r>
        <w:t xml:space="preserve">        </w:t>
      </w:r>
      <w:r w:rsidR="00F15FE8">
        <w:rPr>
          <w:rFonts w:hint="eastAsia"/>
        </w:rPr>
        <w:t xml:space="preserve">　　　　</w:t>
      </w:r>
      <w:r w:rsidR="003D258F">
        <w:rPr>
          <w:rFonts w:hint="eastAsia"/>
        </w:rPr>
        <w:t xml:space="preserve">(２)　</w:t>
      </w:r>
      <w:r>
        <w:t>申込種別が３ペア未満で開催されない場合に，一つ若い種別へ出場を希望するペ</w:t>
      </w:r>
      <w:r w:rsidR="00AD7E24">
        <w:rPr>
          <w:rFonts w:hint="eastAsia"/>
        </w:rPr>
        <w:t>ア</w:t>
      </w:r>
      <w:r>
        <w:t xml:space="preserve">は，申込書の「若い種別へ出場を希望」欄へ◯印を記入すること。 </w:t>
      </w:r>
    </w:p>
    <w:p w14:paraId="612AA716" w14:textId="674AD73D" w:rsidR="000B7BD8" w:rsidRDefault="00425A88" w:rsidP="00F15FE8">
      <w:pPr>
        <w:spacing w:line="276" w:lineRule="auto"/>
        <w:ind w:left="-1"/>
      </w:pPr>
      <w:r>
        <w:t xml:space="preserve">９．ルール </w:t>
      </w:r>
      <w:r w:rsidR="00F15FE8">
        <w:rPr>
          <w:rFonts w:hint="eastAsia"/>
        </w:rPr>
        <w:t xml:space="preserve">　　</w:t>
      </w:r>
      <w:r>
        <w:t xml:space="preserve"> 現行の日本ソフトテニス連盟のソフトテニスハンドブックによる。 </w:t>
      </w:r>
    </w:p>
    <w:p w14:paraId="3C58D52D" w14:textId="2B0E701F" w:rsidR="000B7BD8" w:rsidRDefault="00425A88" w:rsidP="00F15FE8">
      <w:pPr>
        <w:spacing w:line="276" w:lineRule="auto"/>
        <w:ind w:left="-1"/>
      </w:pPr>
      <w:r>
        <w:t xml:space="preserve">10．参加資格  </w:t>
      </w:r>
      <w:r w:rsidR="00F15FE8">
        <w:rPr>
          <w:rFonts w:hint="eastAsia"/>
        </w:rPr>
        <w:t xml:space="preserve">　</w:t>
      </w:r>
      <w:r w:rsidR="00AF0424">
        <w:rPr>
          <w:rFonts w:hint="eastAsia"/>
        </w:rPr>
        <w:t xml:space="preserve">(１)　</w:t>
      </w:r>
      <w:r>
        <w:t xml:space="preserve">本年度広島県ソフトテニス連盟又は広島県学生ソフトテニス連盟に登録している者 </w:t>
      </w:r>
    </w:p>
    <w:p w14:paraId="36F7058D" w14:textId="0D7E81EB" w:rsidR="000B7BD8" w:rsidRDefault="00E51A68" w:rsidP="00F15FE8">
      <w:pPr>
        <w:spacing w:line="276" w:lineRule="auto"/>
        <w:ind w:left="1690"/>
      </w:pPr>
      <w:r>
        <w:rPr>
          <w:rFonts w:hint="eastAsia"/>
        </w:rPr>
        <w:t xml:space="preserve">(２)　</w:t>
      </w:r>
      <w:r w:rsidR="00425A88">
        <w:t xml:space="preserve">日本ソフトテニス連盟未登録者 </w:t>
      </w:r>
    </w:p>
    <w:p w14:paraId="3D9CC2C5" w14:textId="6CF652A7" w:rsidR="000B7BD8" w:rsidRDefault="00425A88" w:rsidP="00F15FE8">
      <w:pPr>
        <w:spacing w:after="0" w:line="276" w:lineRule="auto"/>
        <w:ind w:left="4" w:firstLine="0"/>
      </w:pPr>
      <w:r>
        <w:t xml:space="preserve">11．参加料 </w:t>
      </w:r>
      <w:r w:rsidR="00F15FE8">
        <w:rPr>
          <w:rFonts w:hint="eastAsia"/>
        </w:rPr>
        <w:t xml:space="preserve">　　</w:t>
      </w:r>
      <w:r>
        <w:t xml:space="preserve"> </w:t>
      </w:r>
      <w:r w:rsidR="00E51A68">
        <w:rPr>
          <w:rFonts w:hint="eastAsia"/>
        </w:rPr>
        <w:t xml:space="preserve">(１)　</w:t>
      </w:r>
      <w:r>
        <w:t>１ペア ３，０００円</w:t>
      </w:r>
      <w:r>
        <w:rPr>
          <w:sz w:val="20"/>
        </w:rPr>
        <w:t>（日本ソフトテニス連盟未登録者を含むペア：6,000円）</w:t>
      </w:r>
      <w:r>
        <w:t xml:space="preserve"> </w:t>
      </w:r>
    </w:p>
    <w:p w14:paraId="41E8E385" w14:textId="3C194F80" w:rsidR="000B7BD8" w:rsidRDefault="00425A88" w:rsidP="00F15FE8">
      <w:pPr>
        <w:spacing w:line="276" w:lineRule="auto"/>
        <w:ind w:left="2118" w:hanging="2129"/>
      </w:pPr>
      <w:r>
        <w:t xml:space="preserve">        </w:t>
      </w:r>
      <w:r w:rsidR="00F15FE8">
        <w:rPr>
          <w:rFonts w:hint="eastAsia"/>
        </w:rPr>
        <w:t xml:space="preserve">　　　　</w:t>
      </w:r>
      <w:r w:rsidR="00E51A68">
        <w:rPr>
          <w:rFonts w:hint="eastAsia"/>
        </w:rPr>
        <w:t xml:space="preserve">(２)　</w:t>
      </w:r>
      <w:r>
        <w:t>棄権・大会中止の場合は，参加料を返金</w:t>
      </w:r>
      <w:r w:rsidR="00F15FE8">
        <w:rPr>
          <w:rFonts w:hint="eastAsia"/>
        </w:rPr>
        <w:t>しない</w:t>
      </w:r>
      <w:r>
        <w:t>。</w:t>
      </w:r>
    </w:p>
    <w:p w14:paraId="1E6D4AFF" w14:textId="3E158E02" w:rsidR="000B7BD8" w:rsidRDefault="00425A88" w:rsidP="00501890">
      <w:pPr>
        <w:spacing w:line="276" w:lineRule="auto"/>
      </w:pPr>
      <w:r>
        <w:t xml:space="preserve">12．申込方法 </w:t>
      </w:r>
      <w:r w:rsidR="00F15FE8">
        <w:rPr>
          <w:rFonts w:hint="eastAsia"/>
        </w:rPr>
        <w:t xml:space="preserve">　</w:t>
      </w:r>
      <w:r>
        <w:t xml:space="preserve"> </w:t>
      </w:r>
      <w:r w:rsidR="00E51A68">
        <w:rPr>
          <w:rFonts w:hint="eastAsia"/>
        </w:rPr>
        <w:t xml:space="preserve">(１)　</w:t>
      </w:r>
      <w:r>
        <w:t xml:space="preserve">所定の用紙に，種別，団体名，選手名を明記し，郵送又はメールで申込み下さい。 </w:t>
      </w:r>
    </w:p>
    <w:p w14:paraId="61E2DEC5" w14:textId="53019FB6" w:rsidR="000B7BD8" w:rsidRDefault="00374B11" w:rsidP="00374B11">
      <w:pPr>
        <w:spacing w:line="276" w:lineRule="auto"/>
        <w:ind w:left="2127" w:hanging="426"/>
      </w:pPr>
      <w:r>
        <w:rPr>
          <w:rFonts w:hint="eastAsia"/>
        </w:rPr>
        <w:t xml:space="preserve">(２)　</w:t>
      </w:r>
      <w:r w:rsidR="00425A88">
        <w:t>参加料は</w:t>
      </w:r>
      <w:r w:rsidR="00425A88" w:rsidRPr="00CC4F27">
        <w:rPr>
          <w:color w:val="auto"/>
        </w:rPr>
        <w:t>必</w:t>
      </w:r>
      <w:r w:rsidR="00425A88">
        <w:t xml:space="preserve">ず銀行振込して下さい。 </w:t>
      </w:r>
    </w:p>
    <w:p w14:paraId="57890601" w14:textId="0F8C05CD" w:rsidR="000B7BD8" w:rsidRDefault="00034CAD" w:rsidP="00034CAD">
      <w:pPr>
        <w:spacing w:line="276" w:lineRule="auto"/>
        <w:ind w:firstLineChars="700" w:firstLine="1470"/>
      </w:pPr>
      <w:r w:rsidRPr="00034CAD">
        <w:rPr>
          <w:rFonts w:hint="eastAsia"/>
          <w:color w:val="FFFFFF" w:themeColor="background1"/>
        </w:rPr>
        <w:t>ｌ</w:t>
      </w:r>
      <w:r w:rsidR="00374B11">
        <w:rPr>
          <w:rFonts w:hint="eastAsia"/>
        </w:rPr>
        <w:t>(３)</w:t>
      </w:r>
      <w:r>
        <w:rPr>
          <w:rFonts w:hint="eastAsia"/>
        </w:rPr>
        <w:t xml:space="preserve">　</w:t>
      </w:r>
      <w:r w:rsidR="00425A88">
        <w:t xml:space="preserve">申込期限  </w:t>
      </w:r>
      <w:r w:rsidR="00F15FE8">
        <w:rPr>
          <w:rFonts w:hint="eastAsia"/>
        </w:rPr>
        <w:t xml:space="preserve">　</w:t>
      </w:r>
      <w:r w:rsidR="00800032" w:rsidRPr="00CC4F27">
        <w:rPr>
          <w:rFonts w:hint="eastAsia"/>
          <w:color w:val="auto"/>
        </w:rPr>
        <w:t>令和</w:t>
      </w:r>
      <w:r w:rsidR="00B10F44">
        <w:rPr>
          <w:rFonts w:hint="eastAsia"/>
          <w:color w:val="auto"/>
        </w:rPr>
        <w:t>７</w:t>
      </w:r>
      <w:r w:rsidR="00800032" w:rsidRPr="00CC4F27">
        <w:rPr>
          <w:rFonts w:hint="eastAsia"/>
          <w:color w:val="auto"/>
        </w:rPr>
        <w:t>年</w:t>
      </w:r>
      <w:r w:rsidR="00425A88">
        <w:t>３月</w:t>
      </w:r>
      <w:r w:rsidR="007672AA">
        <w:rPr>
          <w:rFonts w:hint="eastAsia"/>
        </w:rPr>
        <w:t>８</w:t>
      </w:r>
      <w:r w:rsidR="00425A88">
        <w:t>日（</w:t>
      </w:r>
      <w:r w:rsidR="007672AA">
        <w:rPr>
          <w:rFonts w:hint="eastAsia"/>
        </w:rPr>
        <w:t>土</w:t>
      </w:r>
      <w:r w:rsidR="00425A88">
        <w:t>）</w:t>
      </w:r>
    </w:p>
    <w:p w14:paraId="3EB8376B" w14:textId="7EDEFB90" w:rsidR="000B7BD8" w:rsidRDefault="00034CAD" w:rsidP="00034CAD">
      <w:pPr>
        <w:spacing w:line="276" w:lineRule="auto"/>
        <w:ind w:left="420" w:firstLineChars="500" w:firstLine="1050"/>
      </w:pPr>
      <w:r w:rsidRPr="00034CAD">
        <w:rPr>
          <w:rFonts w:hint="eastAsia"/>
          <w:color w:val="FFFFFF" w:themeColor="background1"/>
        </w:rPr>
        <w:t>ｌ</w:t>
      </w:r>
      <w:r w:rsidR="00374B11">
        <w:rPr>
          <w:rFonts w:hint="eastAsia"/>
        </w:rPr>
        <w:t>(４)</w:t>
      </w:r>
      <w:r>
        <w:rPr>
          <w:rFonts w:hint="eastAsia"/>
        </w:rPr>
        <w:t xml:space="preserve">　</w:t>
      </w:r>
      <w:r w:rsidR="00425A88">
        <w:t>申</w:t>
      </w:r>
      <w:r w:rsidR="00A728FD">
        <w:rPr>
          <w:rFonts w:hint="eastAsia"/>
        </w:rPr>
        <w:t xml:space="preserve"> </w:t>
      </w:r>
      <w:r w:rsidR="00425A88">
        <w:t>込</w:t>
      </w:r>
      <w:r w:rsidR="00A728FD">
        <w:rPr>
          <w:rFonts w:hint="eastAsia"/>
        </w:rPr>
        <w:t xml:space="preserve"> </w:t>
      </w:r>
      <w:r w:rsidR="00425A88">
        <w:t xml:space="preserve">先 </w:t>
      </w:r>
      <w:r w:rsidR="00F15FE8">
        <w:rPr>
          <w:rFonts w:hint="eastAsia"/>
        </w:rPr>
        <w:t xml:space="preserve">　　</w:t>
      </w:r>
      <w:r w:rsidR="00425A88">
        <w:t>〒</w:t>
      </w:r>
      <w:r w:rsidR="00374B11">
        <w:rPr>
          <w:rFonts w:hint="eastAsia"/>
        </w:rPr>
        <w:t xml:space="preserve">722-0215　</w:t>
      </w:r>
      <w:r w:rsidR="00F15FE8">
        <w:rPr>
          <w:rFonts w:hint="eastAsia"/>
        </w:rPr>
        <w:t>広島県尾道市美ノ郷町三成</w:t>
      </w:r>
      <w:r w:rsidR="00374B11">
        <w:rPr>
          <w:rFonts w:hint="eastAsia"/>
        </w:rPr>
        <w:t>231-3-1-1</w:t>
      </w:r>
    </w:p>
    <w:p w14:paraId="3C32E2A8" w14:textId="094B35E5" w:rsidR="000B7BD8" w:rsidRDefault="00425A88" w:rsidP="00F15FE8">
      <w:pPr>
        <w:spacing w:line="276" w:lineRule="auto"/>
        <w:ind w:left="1985" w:hanging="284"/>
      </w:pPr>
      <w:r>
        <w:t xml:space="preserve"> </w:t>
      </w:r>
      <w:r w:rsidR="00374B11">
        <w:rPr>
          <w:rFonts w:hint="eastAsia"/>
        </w:rPr>
        <w:t xml:space="preserve">　 </w:t>
      </w:r>
      <w:r>
        <w:t xml:space="preserve">               広島</w:t>
      </w:r>
      <w:r w:rsidR="00F15FE8">
        <w:rPr>
          <w:rFonts w:hint="eastAsia"/>
        </w:rPr>
        <w:t>県</w:t>
      </w:r>
      <w:r>
        <w:t xml:space="preserve">ソフトテニス連盟  </w:t>
      </w:r>
      <w:r w:rsidR="00F15FE8">
        <w:rPr>
          <w:rFonts w:hint="eastAsia"/>
        </w:rPr>
        <w:t>井田　和宏</w:t>
      </w:r>
      <w:r>
        <w:t xml:space="preserve"> </w:t>
      </w:r>
      <w:r w:rsidR="00B2719B" w:rsidRPr="00CC4F27">
        <w:rPr>
          <w:rFonts w:hint="eastAsia"/>
          <w:color w:val="auto"/>
        </w:rPr>
        <w:t>宛</w:t>
      </w:r>
      <w:r>
        <w:t xml:space="preserve"> </w:t>
      </w:r>
    </w:p>
    <w:p w14:paraId="072E1842" w14:textId="5137775B" w:rsidR="000B7BD8" w:rsidRDefault="00425A88" w:rsidP="00F15FE8">
      <w:pPr>
        <w:spacing w:after="0" w:line="276" w:lineRule="auto"/>
        <w:ind w:left="0" w:firstLineChars="810" w:firstLine="1701"/>
      </w:pPr>
      <w:r>
        <w:t xml:space="preserve">    </w:t>
      </w:r>
      <w:r w:rsidR="00374B11">
        <w:rPr>
          <w:rFonts w:hint="eastAsia"/>
        </w:rPr>
        <w:t xml:space="preserve">　 </w:t>
      </w:r>
      <w:r>
        <w:t xml:space="preserve">            メール：</w:t>
      </w:r>
      <w:r>
        <w:rPr>
          <w:rFonts w:hAnsi="ＭＳ ゴシック" w:hint="eastAsia"/>
          <w:sz w:val="22"/>
        </w:rPr>
        <w:t>t.moushikomi2019</w:t>
      </w:r>
      <w:r w:rsidRPr="00D4178B">
        <w:rPr>
          <w:rFonts w:hAnsi="ＭＳ ゴシック" w:hint="eastAsia"/>
          <w:sz w:val="22"/>
        </w:rPr>
        <w:t>@gmail</w:t>
      </w:r>
      <w:r w:rsidRPr="00D4178B">
        <w:rPr>
          <w:rFonts w:hAnsi="ＭＳ ゴシック"/>
          <w:sz w:val="22"/>
        </w:rPr>
        <w:t>.com</w:t>
      </w:r>
      <w:r>
        <w:t xml:space="preserve"> </w:t>
      </w:r>
    </w:p>
    <w:p w14:paraId="5C48E572" w14:textId="63025FB3" w:rsidR="00F15FE8" w:rsidRDefault="00425A88" w:rsidP="00F15FE8">
      <w:pPr>
        <w:spacing w:line="276" w:lineRule="auto"/>
        <w:ind w:left="-1" w:firstLine="1702"/>
      </w:pPr>
      <w:r>
        <w:t xml:space="preserve">       </w:t>
      </w:r>
      <w:r w:rsidR="00374B11">
        <w:rPr>
          <w:rFonts w:hint="eastAsia"/>
        </w:rPr>
        <w:t xml:space="preserve">　 </w:t>
      </w:r>
      <w:r>
        <w:t xml:space="preserve">        </w:t>
      </w:r>
      <w:r w:rsidR="00F15FE8">
        <w:rPr>
          <w:rFonts w:hint="eastAsia"/>
        </w:rPr>
        <w:t xml:space="preserve"> </w:t>
      </w:r>
      <w:r>
        <w:t>問合せは携帯電話にお願いします。携帯：</w:t>
      </w:r>
      <w:r w:rsidR="00F15FE8">
        <w:rPr>
          <w:rFonts w:hint="eastAsia"/>
        </w:rPr>
        <w:t>090</w:t>
      </w:r>
      <w:r>
        <w:t>-</w:t>
      </w:r>
      <w:r w:rsidR="00F15FE8">
        <w:rPr>
          <w:rFonts w:hint="eastAsia"/>
        </w:rPr>
        <w:t>4144</w:t>
      </w:r>
      <w:r>
        <w:t>-</w:t>
      </w:r>
      <w:r w:rsidR="00F15FE8">
        <w:rPr>
          <w:rFonts w:hint="eastAsia"/>
        </w:rPr>
        <w:t>7603</w:t>
      </w:r>
    </w:p>
    <w:p w14:paraId="5F106D89" w14:textId="40335EF2" w:rsidR="000B7BD8" w:rsidRDefault="00425A88" w:rsidP="00F15FE8">
      <w:pPr>
        <w:spacing w:line="276" w:lineRule="auto"/>
        <w:ind w:left="-1" w:firstLine="1702"/>
      </w:pPr>
      <w:r>
        <w:t xml:space="preserve">          </w:t>
      </w:r>
      <w:r w:rsidR="00DB5CC5">
        <w:rPr>
          <w:rFonts w:hint="eastAsia"/>
        </w:rPr>
        <w:t xml:space="preserve">　</w:t>
      </w:r>
      <w:r>
        <w:t xml:space="preserve">      （注意）ＦＡＸでの申込みは不可 </w:t>
      </w:r>
    </w:p>
    <w:p w14:paraId="3C4F7B52" w14:textId="78DB92F5" w:rsidR="00F15FE8" w:rsidRDefault="000E3132" w:rsidP="00DB5CC5">
      <w:pPr>
        <w:spacing w:line="276" w:lineRule="auto"/>
        <w:ind w:leftChars="743" w:left="2125" w:hangingChars="269" w:hanging="565"/>
      </w:pPr>
      <w:r w:rsidRPr="00800032">
        <w:rPr>
          <w:rFonts w:hint="eastAsia"/>
          <w:color w:val="FFFFFF" w:themeColor="background1"/>
        </w:rPr>
        <w:t>ｌ</w:t>
      </w:r>
      <w:r w:rsidR="00DB5CC5" w:rsidRPr="00CC4F27">
        <w:rPr>
          <w:rFonts w:hint="eastAsia"/>
          <w:color w:val="auto"/>
        </w:rPr>
        <w:t>(５)</w:t>
      </w:r>
      <w:r w:rsidRPr="00CC4F27">
        <w:rPr>
          <w:rFonts w:hint="eastAsia"/>
          <w:color w:val="auto"/>
        </w:rPr>
        <w:t xml:space="preserve">　</w:t>
      </w:r>
      <w:r w:rsidR="00A728FD" w:rsidRPr="00CC4F27">
        <w:rPr>
          <w:rFonts w:hint="eastAsia"/>
          <w:color w:val="auto"/>
        </w:rPr>
        <w:t>振 込 先</w:t>
      </w:r>
      <w:r w:rsidR="00A728FD">
        <w:rPr>
          <w:rFonts w:hint="eastAsia"/>
        </w:rPr>
        <w:t xml:space="preserve">　　</w:t>
      </w:r>
      <w:r w:rsidR="00425A88">
        <w:t xml:space="preserve">広島銀行 本川支店 普通預金 </w:t>
      </w:r>
      <w:r w:rsidR="00425A88">
        <w:rPr>
          <w:rFonts w:ascii="ＭＳ ゴシック" w:eastAsia="ＭＳ ゴシック" w:hAnsi="ＭＳ ゴシック" w:cs="ＭＳ ゴシック"/>
          <w:sz w:val="22"/>
        </w:rPr>
        <w:t>３４８６８９１</w:t>
      </w:r>
      <w:r w:rsidR="00425A88">
        <w:t xml:space="preserve">          </w:t>
      </w:r>
    </w:p>
    <w:p w14:paraId="57B6CED7" w14:textId="46E32997" w:rsidR="00F15FE8" w:rsidRDefault="00425A88" w:rsidP="00F15FE8">
      <w:pPr>
        <w:spacing w:line="276" w:lineRule="auto"/>
        <w:ind w:left="0" w:firstLineChars="700" w:firstLine="1470"/>
        <w:rPr>
          <w:rFonts w:ascii="ＭＳ ゴシック" w:eastAsia="ＭＳ ゴシック" w:hAnsi="ＭＳ ゴシック" w:cs="ＭＳ ゴシック"/>
          <w:sz w:val="22"/>
        </w:rPr>
      </w:pPr>
      <w:r>
        <w:t xml:space="preserve"> </w:t>
      </w:r>
      <w:r w:rsidR="00F15FE8">
        <w:rPr>
          <w:rFonts w:hint="eastAsia"/>
        </w:rPr>
        <w:t xml:space="preserve"> </w:t>
      </w:r>
      <w:r w:rsidR="00A728FD">
        <w:rPr>
          <w:rFonts w:hint="eastAsia"/>
        </w:rPr>
        <w:t xml:space="preserve">　　　</w:t>
      </w:r>
      <w:r w:rsidR="00DB5CC5">
        <w:rPr>
          <w:rFonts w:hint="eastAsia"/>
        </w:rPr>
        <w:t xml:space="preserve">　 </w:t>
      </w:r>
      <w:r w:rsidR="00A728FD">
        <w:rPr>
          <w:rFonts w:hint="eastAsia"/>
        </w:rPr>
        <w:t xml:space="preserve">　　　　　</w:t>
      </w:r>
      <w:r>
        <w:rPr>
          <w:rFonts w:ascii="ＭＳ ゴシック" w:eastAsia="ＭＳ ゴシック" w:hAnsi="ＭＳ ゴシック" w:cs="ＭＳ ゴシック"/>
          <w:sz w:val="22"/>
        </w:rPr>
        <w:t>広島県ソフトテニス連盟事業委員会 田中 和雄</w:t>
      </w:r>
    </w:p>
    <w:p w14:paraId="144710A4" w14:textId="18D4EAA2" w:rsidR="000B7BD8" w:rsidRDefault="00425A88" w:rsidP="00DB5CC5">
      <w:pPr>
        <w:spacing w:line="276" w:lineRule="auto"/>
        <w:ind w:left="0" w:firstLineChars="1755" w:firstLine="3685"/>
      </w:pPr>
      <w:r>
        <w:t>振込名には，「氏名＋</w:t>
      </w:r>
      <w:r w:rsidR="007672AA">
        <w:rPr>
          <w:rFonts w:hint="eastAsia"/>
        </w:rPr>
        <w:t>ミックス</w:t>
      </w:r>
      <w:r>
        <w:t xml:space="preserve">」を記載願います。 </w:t>
      </w:r>
    </w:p>
    <w:p w14:paraId="05561E53" w14:textId="22FD33D4" w:rsidR="000B7BD8" w:rsidRDefault="00425A88" w:rsidP="008C4B78">
      <w:pPr>
        <w:spacing w:line="276" w:lineRule="auto"/>
        <w:ind w:left="1470" w:hangingChars="700" w:hanging="1470"/>
      </w:pPr>
      <w:r>
        <w:t>13．参加の条件  ユニフォーム、シューズ、ラケット、ゼッケン等については，日本ソフトテニス連盟が主催する同種の大会の「参加の条件」を準用する。ただし，本大会に限りオーバー</w:t>
      </w:r>
      <w:r w:rsidR="00F4148A" w:rsidRPr="00CC4F27">
        <w:rPr>
          <w:rFonts w:hint="eastAsia"/>
        </w:rPr>
        <w:t>ウ</w:t>
      </w:r>
      <w:r w:rsidR="001D0D1A" w:rsidRPr="00CC4F27">
        <w:rPr>
          <w:color w:val="auto"/>
        </w:rPr>
        <w:t>ェ</w:t>
      </w:r>
      <w:r>
        <w:t xml:space="preserve">ア，長袖スポーツシャツ・アンダーウェア及びスパッツの着用を認める。 </w:t>
      </w:r>
    </w:p>
    <w:p w14:paraId="30F8280F" w14:textId="76E9B7BB" w:rsidR="00F15FE8" w:rsidRDefault="00425A88" w:rsidP="00BB161E">
      <w:pPr>
        <w:spacing w:line="276" w:lineRule="auto"/>
        <w:ind w:left="2100" w:hangingChars="1000" w:hanging="2100"/>
      </w:pPr>
      <w:r>
        <w:t>14．その他</w:t>
      </w:r>
      <w:r w:rsidR="00061002">
        <w:rPr>
          <w:rFonts w:hint="eastAsia"/>
        </w:rPr>
        <w:t xml:space="preserve">　</w:t>
      </w:r>
      <w:r>
        <w:t xml:space="preserve">  </w:t>
      </w:r>
      <w:r w:rsidR="00F15FE8">
        <w:rPr>
          <w:rFonts w:hint="eastAsia"/>
        </w:rPr>
        <w:t xml:space="preserve">　</w:t>
      </w:r>
      <w:r w:rsidR="00BB161E">
        <w:rPr>
          <w:rFonts w:hint="eastAsia"/>
        </w:rPr>
        <w:t>(１)</w:t>
      </w:r>
      <w:r w:rsidR="00644DEE">
        <w:rPr>
          <w:rFonts w:hint="eastAsia"/>
        </w:rPr>
        <w:t xml:space="preserve">　</w:t>
      </w:r>
      <w:r>
        <w:t>本大会の成績により，上位のペアから順に「第</w:t>
      </w:r>
      <w:r w:rsidR="00F15FE8">
        <w:rPr>
          <w:rFonts w:hint="eastAsia"/>
        </w:rPr>
        <w:t>５</w:t>
      </w:r>
      <w:r>
        <w:t>回全日本ミックスダブルス選手権大会」（令和</w:t>
      </w:r>
      <w:r w:rsidR="007672AA">
        <w:rPr>
          <w:rFonts w:hint="eastAsia"/>
        </w:rPr>
        <w:t>７</w:t>
      </w:r>
      <w:r>
        <w:t>年</w:t>
      </w:r>
      <w:r w:rsidR="007672AA">
        <w:rPr>
          <w:rFonts w:hint="eastAsia"/>
        </w:rPr>
        <w:t>６</w:t>
      </w:r>
      <w:r>
        <w:t>月：</w:t>
      </w:r>
      <w:r w:rsidR="007672AA">
        <w:rPr>
          <w:rFonts w:hint="eastAsia"/>
        </w:rPr>
        <w:t>広島県</w:t>
      </w:r>
      <w:r>
        <w:rPr>
          <w:shd w:val="clear" w:color="auto" w:fill="F3F3F3"/>
        </w:rPr>
        <w:t>開催予定）</w:t>
      </w:r>
      <w:r>
        <w:t>への参加資格を与える。（参加ペア数に制限がある種別のみ）</w:t>
      </w:r>
    </w:p>
    <w:p w14:paraId="57921C42" w14:textId="5A9E6D78" w:rsidR="000B7BD8" w:rsidRDefault="00644DEE" w:rsidP="00644DEE">
      <w:pPr>
        <w:spacing w:line="276" w:lineRule="auto"/>
        <w:ind w:firstLineChars="700" w:firstLine="1470"/>
      </w:pPr>
      <w:r w:rsidRPr="00644DEE">
        <w:rPr>
          <w:rFonts w:hint="eastAsia"/>
          <w:color w:val="FFFFFF" w:themeColor="background1"/>
        </w:rPr>
        <w:t>ｌ</w:t>
      </w:r>
      <w:r w:rsidR="00BB161E">
        <w:rPr>
          <w:rFonts w:hint="eastAsia"/>
        </w:rPr>
        <w:t>(２)</w:t>
      </w:r>
      <w:r>
        <w:rPr>
          <w:rFonts w:hint="eastAsia"/>
        </w:rPr>
        <w:t xml:space="preserve">　</w:t>
      </w:r>
      <w:r w:rsidR="00425A88">
        <w:t xml:space="preserve">本大会における傷害については，主催者は一切その責を負わない。 </w:t>
      </w:r>
    </w:p>
    <w:p w14:paraId="1B53028B" w14:textId="08EDFC82" w:rsidR="000B7BD8" w:rsidRDefault="00644DEE" w:rsidP="00BB161E">
      <w:pPr>
        <w:spacing w:after="4" w:line="276" w:lineRule="auto"/>
        <w:ind w:leftChars="700" w:left="2143" w:hangingChars="306" w:hanging="673"/>
      </w:pPr>
      <w:r w:rsidRPr="004409AA">
        <w:rPr>
          <w:rFonts w:hint="eastAsia"/>
          <w:color w:val="FFFFFF" w:themeColor="background1"/>
          <w:sz w:val="22"/>
        </w:rPr>
        <w:t>ｌ</w:t>
      </w:r>
      <w:r w:rsidR="00BB161E">
        <w:rPr>
          <w:rFonts w:hint="eastAsia"/>
          <w:sz w:val="22"/>
        </w:rPr>
        <w:t>(３)</w:t>
      </w:r>
      <w:r>
        <w:rPr>
          <w:rFonts w:hint="eastAsia"/>
          <w:sz w:val="22"/>
        </w:rPr>
        <w:t xml:space="preserve">　</w:t>
      </w:r>
      <w:r w:rsidR="00425A88">
        <w:rPr>
          <w:sz w:val="22"/>
        </w:rPr>
        <w:t>本大会に係る映像等の広報についての活用と一切の権利については，連盟</w:t>
      </w:r>
      <w:r w:rsidR="00F15FE8">
        <w:rPr>
          <w:rFonts w:hint="eastAsia"/>
          <w:sz w:val="22"/>
        </w:rPr>
        <w:t xml:space="preserve">　　　　　</w:t>
      </w:r>
      <w:r w:rsidR="00425A88">
        <w:rPr>
          <w:sz w:val="22"/>
        </w:rPr>
        <w:t>に帰属し，承諾するものとする。</w:t>
      </w:r>
      <w:r w:rsidR="00425A88">
        <w:t xml:space="preserve"> </w:t>
      </w:r>
    </w:p>
    <w:p w14:paraId="2F40EEE4" w14:textId="7F3A78F7" w:rsidR="000B7BD8" w:rsidRDefault="000B7BD8" w:rsidP="007672AA">
      <w:pPr>
        <w:spacing w:line="276" w:lineRule="auto"/>
        <w:ind w:left="8" w:hangingChars="4" w:hanging="8"/>
      </w:pPr>
    </w:p>
    <w:sectPr w:rsidR="000B7BD8" w:rsidSect="00112036">
      <w:pgSz w:w="11908" w:h="16836" w:code="9"/>
      <w:pgMar w:top="1440" w:right="567"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8F13" w14:textId="77777777" w:rsidR="00B61DFE" w:rsidRDefault="00B61DFE" w:rsidP="00C064BE">
      <w:pPr>
        <w:spacing w:after="0" w:line="240" w:lineRule="auto"/>
      </w:pPr>
      <w:r>
        <w:separator/>
      </w:r>
    </w:p>
  </w:endnote>
  <w:endnote w:type="continuationSeparator" w:id="0">
    <w:p w14:paraId="45AE336B" w14:textId="77777777" w:rsidR="00B61DFE" w:rsidRDefault="00B61DFE"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4DB3" w14:textId="77777777" w:rsidR="00B61DFE" w:rsidRDefault="00B61DFE" w:rsidP="00C064BE">
      <w:pPr>
        <w:spacing w:after="0" w:line="240" w:lineRule="auto"/>
      </w:pPr>
      <w:r>
        <w:separator/>
      </w:r>
    </w:p>
  </w:footnote>
  <w:footnote w:type="continuationSeparator" w:id="0">
    <w:p w14:paraId="635284CA" w14:textId="77777777" w:rsidR="00B61DFE" w:rsidRDefault="00B61DFE"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91542293">
    <w:abstractNumId w:val="3"/>
  </w:num>
  <w:num w:numId="2" w16cid:durableId="1045181269">
    <w:abstractNumId w:val="2"/>
  </w:num>
  <w:num w:numId="3" w16cid:durableId="1778140829">
    <w:abstractNumId w:val="1"/>
  </w:num>
  <w:num w:numId="4" w16cid:durableId="71011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61002"/>
    <w:rsid w:val="000B7BD8"/>
    <w:rsid w:val="000C3527"/>
    <w:rsid w:val="000E3132"/>
    <w:rsid w:val="000E67E9"/>
    <w:rsid w:val="00112036"/>
    <w:rsid w:val="001D0D1A"/>
    <w:rsid w:val="00232718"/>
    <w:rsid w:val="00277B66"/>
    <w:rsid w:val="00374B11"/>
    <w:rsid w:val="003D258F"/>
    <w:rsid w:val="00425A88"/>
    <w:rsid w:val="004409AA"/>
    <w:rsid w:val="004905DE"/>
    <w:rsid w:val="00501890"/>
    <w:rsid w:val="00644DEE"/>
    <w:rsid w:val="00645B8E"/>
    <w:rsid w:val="007672AA"/>
    <w:rsid w:val="00800032"/>
    <w:rsid w:val="008426C6"/>
    <w:rsid w:val="008A3993"/>
    <w:rsid w:val="008C32AB"/>
    <w:rsid w:val="008C4B78"/>
    <w:rsid w:val="00974117"/>
    <w:rsid w:val="00A728FD"/>
    <w:rsid w:val="00AD7E24"/>
    <w:rsid w:val="00AF0424"/>
    <w:rsid w:val="00B10F44"/>
    <w:rsid w:val="00B2719B"/>
    <w:rsid w:val="00B61DFE"/>
    <w:rsid w:val="00BB161E"/>
    <w:rsid w:val="00BC20B5"/>
    <w:rsid w:val="00C064BE"/>
    <w:rsid w:val="00C25D05"/>
    <w:rsid w:val="00CC4F27"/>
    <w:rsid w:val="00D253FD"/>
    <w:rsid w:val="00DB5CC5"/>
    <w:rsid w:val="00E51A68"/>
    <w:rsid w:val="00E709ED"/>
    <w:rsid w:val="00EA0ECB"/>
    <w:rsid w:val="00F15FE8"/>
    <w:rsid w:val="00F4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和宏 井田</cp:lastModifiedBy>
  <cp:revision>4</cp:revision>
  <dcterms:created xsi:type="dcterms:W3CDTF">2025-02-10T09:39:00Z</dcterms:created>
  <dcterms:modified xsi:type="dcterms:W3CDTF">2025-02-10T09:40:00Z</dcterms:modified>
</cp:coreProperties>
</file>